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5CA7" w14:textId="77777777" w:rsidR="00383657" w:rsidRDefault="00854F86" w:rsidP="004051B4">
      <w:pPr>
        <w:spacing w:after="0" w:line="240" w:lineRule="auto"/>
        <w:rPr>
          <w:rFonts w:ascii="Arial Narrow" w:hAnsi="Arial Narrow"/>
          <w:lang w:val="el-GR"/>
        </w:rPr>
      </w:pPr>
      <w:r w:rsidRPr="00171B17">
        <w:rPr>
          <w:rFonts w:ascii="Arial Narrow" w:hAnsi="Arial Narrow"/>
          <w:sz w:val="22"/>
          <w:szCs w:val="22"/>
          <w:lang w:val="el-GR"/>
        </w:rPr>
        <w:t xml:space="preserve"> </w:t>
      </w:r>
      <w:r w:rsidR="005F09E9" w:rsidRPr="00171B17">
        <w:rPr>
          <w:rFonts w:ascii="Arial Narrow" w:hAnsi="Arial Narrow"/>
          <w:sz w:val="22"/>
          <w:szCs w:val="22"/>
          <w:lang w:val="el-GR"/>
        </w:rPr>
        <w:t xml:space="preserve"> </w:t>
      </w:r>
      <w:r w:rsidR="00C14F62" w:rsidRPr="00A819ED">
        <w:rPr>
          <w:rFonts w:ascii="Arial Narrow" w:hAnsi="Arial Narrow"/>
          <w:sz w:val="22"/>
          <w:szCs w:val="22"/>
          <w:lang w:val="el-GR"/>
        </w:rPr>
        <w:t xml:space="preserve"> </w:t>
      </w:r>
      <w:r w:rsidR="00394FDF" w:rsidRPr="00A819ED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D9166B">
        <w:rPr>
          <w:rFonts w:ascii="Arial Narrow" w:hAnsi="Arial Narrow"/>
          <w:sz w:val="22"/>
          <w:szCs w:val="22"/>
          <w:lang w:val="el-GR"/>
        </w:rPr>
        <w:tab/>
      </w:r>
      <w:r w:rsidR="00383657">
        <w:rPr>
          <w:rFonts w:ascii="Arial Narrow" w:hAnsi="Arial Narrow"/>
          <w:sz w:val="22"/>
          <w:szCs w:val="22"/>
          <w:lang w:val="el-GR"/>
        </w:rPr>
        <w:t xml:space="preserve">                                       </w:t>
      </w:r>
      <w:r w:rsidR="00383657">
        <w:rPr>
          <w:rFonts w:ascii="Arial Narrow" w:hAnsi="Arial Narrow"/>
          <w:lang w:val="el-GR"/>
        </w:rPr>
        <w:t xml:space="preserve">Προς: </w:t>
      </w:r>
      <w:r w:rsidR="00394FDF" w:rsidRPr="00D9166B">
        <w:rPr>
          <w:rFonts w:ascii="Arial Narrow" w:hAnsi="Arial Narrow"/>
          <w:lang w:val="el-GR"/>
        </w:rPr>
        <w:t xml:space="preserve">την </w:t>
      </w:r>
      <w:r w:rsidR="004B67B7" w:rsidRPr="00D9166B">
        <w:rPr>
          <w:rFonts w:ascii="Arial Narrow" w:hAnsi="Arial Narrow"/>
          <w:lang w:val="el-GR"/>
        </w:rPr>
        <w:t xml:space="preserve"> </w:t>
      </w:r>
      <w:r w:rsidR="00257288">
        <w:rPr>
          <w:rFonts w:ascii="Arial Narrow" w:hAnsi="Arial Narrow"/>
          <w:lang w:val="el-GR"/>
        </w:rPr>
        <w:t xml:space="preserve">Γραμματεία </w:t>
      </w:r>
      <w:r w:rsidR="00394FDF" w:rsidRPr="00D9166B">
        <w:rPr>
          <w:rFonts w:ascii="Arial Narrow" w:hAnsi="Arial Narrow"/>
          <w:lang w:val="el-GR"/>
        </w:rPr>
        <w:t xml:space="preserve">Μεταπτυχιακών </w:t>
      </w:r>
    </w:p>
    <w:p w14:paraId="5AF581EC" w14:textId="77777777" w:rsidR="00383657" w:rsidRDefault="00383657" w:rsidP="004051B4">
      <w:pPr>
        <w:spacing w:after="0" w:line="240" w:lineRule="auto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                                                                                                               </w:t>
      </w:r>
      <w:r w:rsidR="00394FDF" w:rsidRPr="00D9166B">
        <w:rPr>
          <w:rFonts w:ascii="Arial Narrow" w:hAnsi="Arial Narrow"/>
          <w:lang w:val="el-GR"/>
        </w:rPr>
        <w:t>Σπουδών</w:t>
      </w:r>
      <w:r w:rsidR="00D9166B" w:rsidRPr="00D9166B">
        <w:rPr>
          <w:rFonts w:ascii="Arial Narrow" w:hAnsi="Arial Narrow"/>
          <w:lang w:val="el-GR"/>
        </w:rPr>
        <w:t xml:space="preserve"> (Σ.Ε.Μ.Σ.)</w:t>
      </w:r>
      <w:r>
        <w:rPr>
          <w:rFonts w:ascii="Arial Narrow" w:hAnsi="Arial Narrow"/>
          <w:lang w:val="el-GR"/>
        </w:rPr>
        <w:t xml:space="preserve"> </w:t>
      </w:r>
      <w:r w:rsidR="00D9166B" w:rsidRPr="00D9166B">
        <w:rPr>
          <w:rFonts w:ascii="Arial Narrow" w:hAnsi="Arial Narrow"/>
          <w:lang w:val="el-GR"/>
        </w:rPr>
        <w:t xml:space="preserve">Τμήματος </w:t>
      </w:r>
      <w:r>
        <w:rPr>
          <w:rFonts w:ascii="Arial Narrow" w:hAnsi="Arial Narrow"/>
          <w:lang w:val="el-GR"/>
        </w:rPr>
        <w:t xml:space="preserve"> </w:t>
      </w:r>
    </w:p>
    <w:p w14:paraId="3A7168D8" w14:textId="753D9049" w:rsidR="00394FDF" w:rsidRDefault="00383657" w:rsidP="004051B4">
      <w:pPr>
        <w:spacing w:after="0" w:line="240" w:lineRule="auto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 xml:space="preserve">                                                                                                                  </w:t>
      </w:r>
      <w:r w:rsidR="00D9166B" w:rsidRPr="00D9166B">
        <w:rPr>
          <w:rFonts w:ascii="Arial Narrow" w:hAnsi="Arial Narrow"/>
          <w:lang w:val="el-GR"/>
        </w:rPr>
        <w:t>Μαθηματικών</w:t>
      </w:r>
      <w:r>
        <w:rPr>
          <w:rFonts w:ascii="Arial Narrow" w:hAnsi="Arial Narrow"/>
          <w:lang w:val="el-GR"/>
        </w:rPr>
        <w:t>.</w:t>
      </w:r>
    </w:p>
    <w:p w14:paraId="5EEF447D" w14:textId="77777777" w:rsidR="00855E09" w:rsidRDefault="00855E09" w:rsidP="004051B4">
      <w:pPr>
        <w:spacing w:after="0" w:line="240" w:lineRule="auto"/>
        <w:rPr>
          <w:rFonts w:ascii="Arial Narrow" w:hAnsi="Arial Narrow"/>
          <w:lang w:val="el-GR"/>
        </w:rPr>
      </w:pPr>
    </w:p>
    <w:p w14:paraId="14614406" w14:textId="77777777" w:rsidR="00855E09" w:rsidRDefault="00855E09" w:rsidP="004051B4">
      <w:pPr>
        <w:spacing w:after="0" w:line="240" w:lineRule="auto"/>
        <w:rPr>
          <w:rFonts w:ascii="Arial Narrow" w:hAnsi="Arial Narrow"/>
          <w:lang w:val="el-GR"/>
        </w:rPr>
      </w:pPr>
    </w:p>
    <w:p w14:paraId="60A037A0" w14:textId="77777777" w:rsidR="00855E09" w:rsidRDefault="00855E09" w:rsidP="00855E09">
      <w:pPr>
        <w:spacing w:after="0" w:line="240" w:lineRule="auto"/>
        <w:jc w:val="center"/>
        <w:rPr>
          <w:rFonts w:ascii="Arial Narrow" w:hAnsi="Arial Narrow"/>
          <w:lang w:val="el-GR"/>
        </w:rPr>
      </w:pPr>
    </w:p>
    <w:p w14:paraId="40D92CBD" w14:textId="4CFB52B1" w:rsidR="002C671E" w:rsidRDefault="00855E09" w:rsidP="00855E09">
      <w:pPr>
        <w:spacing w:after="0" w:line="240" w:lineRule="auto"/>
        <w:jc w:val="center"/>
        <w:rPr>
          <w:rFonts w:ascii="Arial Narrow" w:hAnsi="Arial Narrow"/>
          <w:lang w:val="el-GR"/>
        </w:rPr>
      </w:pPr>
      <w:r>
        <w:rPr>
          <w:rFonts w:ascii="Arial Narrow" w:hAnsi="Arial Narrow"/>
          <w:lang w:val="el-GR"/>
        </w:rPr>
        <w:t>ΔΗΛΩΣΕΙΣ ΜΑΘΗΜΑΤΩΝ ΚΑΙ ΠΙΣΤΩΤΙΚΕΣ ΜΟΝΑΔΕΣ</w:t>
      </w:r>
    </w:p>
    <w:p w14:paraId="28E77052" w14:textId="77777777" w:rsidR="002C671E" w:rsidRDefault="002C671E" w:rsidP="004051B4">
      <w:pPr>
        <w:spacing w:after="0" w:line="240" w:lineRule="auto"/>
        <w:rPr>
          <w:rFonts w:ascii="Arial Narrow" w:hAnsi="Arial Narrow"/>
          <w:lang w:val="el-GR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2C671E" w14:paraId="7C389002" w14:textId="77777777" w:rsidTr="0065121C">
        <w:tc>
          <w:tcPr>
            <w:tcW w:w="3969" w:type="dxa"/>
          </w:tcPr>
          <w:p w14:paraId="4DE0DB39" w14:textId="77777777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ΕΠΩΝΥΜΟ:………………………….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4646F39F" w14:textId="77777777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ΟΝΟΜΑ: …………………………….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2AFCF367" w14:textId="77777777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ΠΑΤΡΩΝΥΜΟ:……………………….</w:t>
            </w:r>
          </w:p>
          <w:p w14:paraId="45128BB0" w14:textId="77777777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ΑΡΙΘΜΟΣ ΜΗΤΡΩΟΥ:………………..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7385AD89" w14:textId="4E3D75A8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ΕΤΟΣ ΠΡΩΤΗΣ ΕΓΓΡΑΦΗΣ: ………</w:t>
            </w:r>
            <w:r w:rsidR="00855E09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6A5F4F5D" w14:textId="0449D3FB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ΕΙΔΙΚΕΥΣΗ: …………………………</w:t>
            </w:r>
            <w:r w:rsidR="00855E09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….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65748085" w14:textId="0D0304B4" w:rsidR="002C671E" w:rsidRPr="006C4A22" w:rsidRDefault="002C671E" w:rsidP="002C671E">
            <w:pPr>
              <w:spacing w:before="240"/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…………………………………………</w:t>
            </w:r>
            <w:r w:rsidR="00855E09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….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41735112" w14:textId="77777777" w:rsidR="002C671E" w:rsidRPr="006C4A22" w:rsidRDefault="002C671E" w:rsidP="002C671E">
            <w:pPr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</w:p>
          <w:p w14:paraId="7FFA08CF" w14:textId="39D8BEC2" w:rsidR="002C671E" w:rsidRPr="006C4A22" w:rsidRDefault="002C671E" w:rsidP="002C671E">
            <w:pPr>
              <w:jc w:val="both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ΤΗΛΕΦΩΝΟ: ………………………</w:t>
            </w:r>
            <w:r w:rsidR="00855E09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…….</w:t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  <w:r w:rsidRPr="006C4A22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ab/>
            </w:r>
          </w:p>
          <w:p w14:paraId="738D611D" w14:textId="389A209E" w:rsidR="002C671E" w:rsidRDefault="00855E09" w:rsidP="002C671E">
            <w:pPr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Δ/ΝΣΗ ΗΛΕΚΤΡΟΝΙΚΟΥ ΤΑΧΥΔΡΟΜΙΟΥ:</w:t>
            </w:r>
            <w:r w:rsidR="002C671E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……………</w:t>
            </w:r>
            <w:r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…………….</w:t>
            </w:r>
          </w:p>
        </w:tc>
        <w:tc>
          <w:tcPr>
            <w:tcW w:w="5529" w:type="dxa"/>
          </w:tcPr>
          <w:p w14:paraId="5796331D" w14:textId="78CC3BE6" w:rsidR="002C671E" w:rsidRDefault="002C671E" w:rsidP="002C671E">
            <w:pPr>
              <w:pStyle w:val="Standard"/>
              <w:numPr>
                <w:ilvl w:val="0"/>
                <w:numId w:val="1"/>
              </w:num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Με βάση την ισχύουσα νομοθεσία, σε κάθε εξάμηνο οι φοιτητές μπορούν να συγκεντρώσουν το ανώτερο 30 πιστωτικές μονάδες </w:t>
            </w:r>
            <w:r w:rsidRPr="008E3CC8">
              <w:rPr>
                <w:lang w:val="el-GR"/>
              </w:rPr>
              <w:t>(</w:t>
            </w:r>
            <w:r>
              <w:t>ECTS</w:t>
            </w:r>
            <w:r w:rsidRPr="008E3CC8">
              <w:rPr>
                <w:lang w:val="el-GR"/>
              </w:rPr>
              <w:t>)</w:t>
            </w:r>
            <w:r>
              <w:rPr>
                <w:lang w:val="el-GR"/>
              </w:rPr>
              <w:t>.</w:t>
            </w:r>
          </w:p>
          <w:p w14:paraId="3833BC13" w14:textId="77777777" w:rsidR="002C671E" w:rsidRDefault="002C671E" w:rsidP="002C671E">
            <w:pPr>
              <w:pStyle w:val="Standard"/>
              <w:numPr>
                <w:ilvl w:val="0"/>
                <w:numId w:val="1"/>
              </w:numPr>
              <w:jc w:val="both"/>
              <w:rPr>
                <w:lang w:val="el-GR"/>
              </w:rPr>
            </w:pPr>
            <w:r>
              <w:rPr>
                <w:lang w:val="el-GR"/>
              </w:rPr>
              <w:t>Οι μεταπτυχιακοί φοιτητές μπορούν να δηλώσουν έως και 4 μαθήματα. Η σειρά με την οποία δηλώνονται τα μαθήματα είναι δεσμευτική.</w:t>
            </w:r>
          </w:p>
          <w:p w14:paraId="1CC28F5C" w14:textId="6DBD0AB7" w:rsidR="002C671E" w:rsidRPr="002C671E" w:rsidRDefault="002C671E" w:rsidP="002C671E">
            <w:pPr>
              <w:pStyle w:val="Standard"/>
              <w:numPr>
                <w:ilvl w:val="0"/>
                <w:numId w:val="1"/>
              </w:numPr>
              <w:jc w:val="both"/>
              <w:rPr>
                <w:lang w:val="el-GR"/>
              </w:rPr>
            </w:pPr>
            <w:r w:rsidRPr="002C671E">
              <w:rPr>
                <w:lang w:val="el-GR"/>
              </w:rPr>
              <w:t xml:space="preserve">Σε περίπτωση επιτυχούς εξέτασης 4 μαθημάτων, την εξεταστική περίοδο του χειμερινού ή εαρινού εξαμήνου, ενός μεταπτυχιακού φοιτητή, κατά την οριστικοποίηση των </w:t>
            </w:r>
            <w:proofErr w:type="spellStart"/>
            <w:r w:rsidRPr="002C671E">
              <w:rPr>
                <w:lang w:val="el-GR"/>
              </w:rPr>
              <w:t>βαθμολόγιων</w:t>
            </w:r>
            <w:proofErr w:type="spellEnd"/>
            <w:r w:rsidRPr="002C671E">
              <w:rPr>
                <w:lang w:val="el-GR"/>
              </w:rPr>
              <w:t xml:space="preserve"> η Γραμματεία του ΠΜΣ απονέμει 30 πιστωτικές μονάδες (</w:t>
            </w:r>
            <w:r>
              <w:t>ECTS</w:t>
            </w:r>
            <w:r w:rsidRPr="002C671E">
              <w:rPr>
                <w:lang w:val="el-GR"/>
              </w:rPr>
              <w:t xml:space="preserve">), από τα επιτυχώς εξεταζόμενα μαθήματα, λαμβάνοντας υπόψη </w:t>
            </w:r>
            <w:r w:rsidRPr="00BE6755">
              <w:rPr>
                <w:rStyle w:val="a3"/>
                <w:i w:val="0"/>
                <w:iCs w:val="0"/>
                <w:lang w:val="el-GR"/>
              </w:rPr>
              <w:t>τα παρακάτω</w:t>
            </w:r>
            <w:r w:rsidRPr="002C671E">
              <w:rPr>
                <w:lang w:val="el-GR"/>
              </w:rPr>
              <w:t xml:space="preserve"> αναφερόμενα, κατά </w:t>
            </w:r>
            <w:r w:rsidRPr="00BE6755">
              <w:rPr>
                <w:rStyle w:val="a3"/>
                <w:i w:val="0"/>
                <w:iCs w:val="0"/>
                <w:lang w:val="el-GR"/>
              </w:rPr>
              <w:t>σειρά προτεραιότητας</w:t>
            </w:r>
            <w:r w:rsidRPr="002C671E">
              <w:rPr>
                <w:lang w:val="el-GR"/>
              </w:rPr>
              <w:t>, κριτήρια:</w:t>
            </w:r>
          </w:p>
          <w:p w14:paraId="798CDFA9" w14:textId="77777777" w:rsidR="002C671E" w:rsidRDefault="002C671E" w:rsidP="002C671E">
            <w:pPr>
              <w:pStyle w:val="Standard"/>
              <w:jc w:val="both"/>
              <w:rPr>
                <w:lang w:val="el-GR"/>
              </w:rPr>
            </w:pPr>
            <w:r w:rsidRPr="008E3CC8">
              <w:rPr>
                <w:lang w:val="el-GR"/>
              </w:rPr>
              <w:t xml:space="preserve">        </w:t>
            </w:r>
            <w:r>
              <w:rPr>
                <w:lang w:val="el-GR"/>
              </w:rPr>
              <w:t xml:space="preserve">α. Μαθήματα κορμού της ειδίκευσης του </w:t>
            </w:r>
            <w:proofErr w:type="spellStart"/>
            <w:r>
              <w:rPr>
                <w:lang w:val="el-GR"/>
              </w:rPr>
              <w:t>μετ</w:t>
            </w:r>
            <w:proofErr w:type="spellEnd"/>
            <w:r>
              <w:rPr>
                <w:lang w:val="el-GR"/>
              </w:rPr>
              <w:t>/</w:t>
            </w:r>
            <w:proofErr w:type="spellStart"/>
            <w:r>
              <w:rPr>
                <w:lang w:val="el-GR"/>
              </w:rPr>
              <w:t>κού</w:t>
            </w:r>
            <w:proofErr w:type="spellEnd"/>
          </w:p>
          <w:p w14:paraId="6F027B82" w14:textId="4275E3DC" w:rsidR="002C671E" w:rsidRPr="008E3CC8" w:rsidRDefault="002C671E" w:rsidP="002C671E">
            <w:pPr>
              <w:pStyle w:val="Standard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φοιτητή.</w:t>
            </w:r>
          </w:p>
          <w:p w14:paraId="4ED9E92D" w14:textId="77777777" w:rsidR="002C671E" w:rsidRDefault="002C671E" w:rsidP="00855E09">
            <w:pPr>
              <w:pStyle w:val="Standard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β. Μαθήματα με υψηλότερη βαθμολογία. Στην</w:t>
            </w:r>
          </w:p>
          <w:p w14:paraId="4D49282E" w14:textId="4C4F28AE" w:rsidR="002C671E" w:rsidRDefault="002C671E" w:rsidP="00855E09">
            <w:pPr>
              <w:pStyle w:val="Standard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περίπτωση ισοβαθμίας μεταξύ μαθημάτων  </w:t>
            </w:r>
          </w:p>
          <w:p w14:paraId="5C9859DE" w14:textId="6C154A21" w:rsidR="002C671E" w:rsidRDefault="002C671E" w:rsidP="00855E09">
            <w:pPr>
              <w:pStyle w:val="Standard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επιλέγεται αυτό με τον μικρότερο αύξοντα</w:t>
            </w:r>
            <w:r w:rsidR="0065121C">
              <w:rPr>
                <w:lang w:val="el-GR"/>
              </w:rPr>
              <w:t xml:space="preserve"> αριθμό</w:t>
            </w:r>
          </w:p>
          <w:p w14:paraId="0A975397" w14:textId="00FCA45A" w:rsidR="002C671E" w:rsidRDefault="002C671E" w:rsidP="00855E09">
            <w:pPr>
              <w:pStyle w:val="Standard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        στη δήλωση μαθημάτων.</w:t>
            </w:r>
          </w:p>
          <w:p w14:paraId="11D38F99" w14:textId="77777777" w:rsidR="002C671E" w:rsidRDefault="002C671E" w:rsidP="004051B4">
            <w:pPr>
              <w:rPr>
                <w:rFonts w:ascii="Arial Narrow" w:hAnsi="Arial Narrow"/>
                <w:lang w:val="el-GR"/>
              </w:rPr>
            </w:pPr>
          </w:p>
        </w:tc>
      </w:tr>
    </w:tbl>
    <w:p w14:paraId="38784954" w14:textId="77777777" w:rsidR="002C671E" w:rsidRPr="00D9166B" w:rsidRDefault="002C671E" w:rsidP="004051B4">
      <w:pPr>
        <w:spacing w:after="0" w:line="240" w:lineRule="auto"/>
        <w:rPr>
          <w:rFonts w:ascii="Arial Narrow" w:hAnsi="Arial Narrow"/>
          <w:lang w:val="el-GR"/>
        </w:rPr>
      </w:pPr>
    </w:p>
    <w:p w14:paraId="48BF07CF" w14:textId="77777777" w:rsidR="002C671E" w:rsidRDefault="002C671E" w:rsidP="002C671E">
      <w:pPr>
        <w:pStyle w:val="Standard"/>
        <w:rPr>
          <w:lang w:val="el-GR"/>
        </w:rPr>
      </w:pPr>
    </w:p>
    <w:p w14:paraId="639B7799" w14:textId="77777777" w:rsidR="002C671E" w:rsidRDefault="002C671E" w:rsidP="002C671E">
      <w:pPr>
        <w:pStyle w:val="Standard"/>
        <w:rPr>
          <w:lang w:val="el-GR"/>
        </w:rPr>
      </w:pPr>
    </w:p>
    <w:p w14:paraId="5E481BE5" w14:textId="77777777" w:rsidR="002C671E" w:rsidRDefault="002C671E" w:rsidP="002C671E">
      <w:pPr>
        <w:pStyle w:val="Standard"/>
        <w:rPr>
          <w:lang w:val="el-GR"/>
        </w:rPr>
      </w:pPr>
    </w:p>
    <w:p w14:paraId="0F630EF0" w14:textId="6B562115" w:rsidR="002C671E" w:rsidRDefault="00383657" w:rsidP="00383657">
      <w:pPr>
        <w:pStyle w:val="Standard"/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</w:t>
      </w:r>
      <w:r w:rsidR="002C671E">
        <w:rPr>
          <w:lang w:val="el-GR"/>
        </w:rPr>
        <w:t>Έλαβα γνώση</w:t>
      </w:r>
    </w:p>
    <w:p w14:paraId="6253026F" w14:textId="77777777" w:rsidR="00310D6F" w:rsidRPr="006C4A22" w:rsidRDefault="00310D6F" w:rsidP="00310D6F">
      <w:pPr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>Αθήνα,…………………………..</w:t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  <w:r w:rsidR="007A44D2" w:rsidRPr="006C4A22">
        <w:rPr>
          <w:rFonts w:ascii="Arial Narrow" w:hAnsi="Arial Narrow"/>
          <w:b w:val="0"/>
          <w:sz w:val="22"/>
          <w:szCs w:val="22"/>
          <w:lang w:val="el-GR"/>
        </w:rPr>
        <w:tab/>
      </w:r>
    </w:p>
    <w:p w14:paraId="60863D62" w14:textId="63EBFC1C" w:rsidR="007A44D2" w:rsidRPr="006C4A22" w:rsidRDefault="00383657" w:rsidP="00383657">
      <w:pPr>
        <w:spacing w:after="0" w:line="240" w:lineRule="auto"/>
        <w:ind w:left="5760" w:firstLine="720"/>
        <w:jc w:val="both"/>
        <w:rPr>
          <w:rFonts w:ascii="Arial Narrow" w:hAnsi="Arial Narrow"/>
          <w:b w:val="0"/>
          <w:sz w:val="22"/>
          <w:szCs w:val="22"/>
          <w:lang w:val="el-GR"/>
        </w:rPr>
      </w:pPr>
      <w:r>
        <w:rPr>
          <w:rFonts w:ascii="Arial Narrow" w:hAnsi="Arial Narrow"/>
          <w:b w:val="0"/>
          <w:sz w:val="22"/>
          <w:szCs w:val="22"/>
          <w:lang w:val="el-GR"/>
        </w:rPr>
        <w:t xml:space="preserve">        </w:t>
      </w:r>
    </w:p>
    <w:p w14:paraId="3F509BF3" w14:textId="3F80D86B" w:rsidR="008E19FC" w:rsidRPr="00945587" w:rsidRDefault="007A44D2" w:rsidP="00855E09">
      <w:pPr>
        <w:spacing w:line="240" w:lineRule="auto"/>
        <w:ind w:left="6480"/>
        <w:jc w:val="both"/>
        <w:rPr>
          <w:rFonts w:ascii="Arial Narrow" w:hAnsi="Arial Narrow"/>
          <w:sz w:val="22"/>
          <w:szCs w:val="22"/>
          <w:lang w:val="el-GR"/>
        </w:rPr>
      </w:pP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   </w:t>
      </w:r>
      <w:r w:rsidR="00383657">
        <w:rPr>
          <w:rFonts w:ascii="Arial Narrow" w:hAnsi="Arial Narrow"/>
          <w:b w:val="0"/>
          <w:sz w:val="22"/>
          <w:szCs w:val="22"/>
          <w:lang w:val="el-GR"/>
        </w:rPr>
        <w:t xml:space="preserve">        </w:t>
      </w:r>
      <w:r w:rsidRPr="006C4A22">
        <w:rPr>
          <w:rFonts w:ascii="Arial Narrow" w:hAnsi="Arial Narrow"/>
          <w:b w:val="0"/>
          <w:sz w:val="22"/>
          <w:szCs w:val="22"/>
          <w:lang w:val="el-GR"/>
        </w:rPr>
        <w:t xml:space="preserve">  </w:t>
      </w:r>
      <w:r w:rsidR="008465FC" w:rsidRPr="006C4A22">
        <w:rPr>
          <w:rFonts w:ascii="Arial Narrow" w:hAnsi="Arial Narrow"/>
          <w:b w:val="0"/>
          <w:sz w:val="22"/>
          <w:szCs w:val="22"/>
          <w:lang w:val="el-GR"/>
        </w:rPr>
        <w:t>Υπογραφή</w:t>
      </w:r>
    </w:p>
    <w:sectPr w:rsidR="008E19FC" w:rsidRPr="00945587" w:rsidSect="00240CE6">
      <w:pgSz w:w="12240" w:h="15840"/>
      <w:pgMar w:top="1080" w:right="135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FF4"/>
    <w:multiLevelType w:val="multilevel"/>
    <w:tmpl w:val="166CB0A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3."/>
      <w:lvlJc w:val="left"/>
      <w:pPr>
        <w:ind w:left="1222" w:hanging="360"/>
      </w:pPr>
    </w:lvl>
    <w:lvl w:ilvl="3">
      <w:start w:val="1"/>
      <w:numFmt w:val="decimal"/>
      <w:lvlText w:val="%4."/>
      <w:lvlJc w:val="left"/>
      <w:pPr>
        <w:ind w:left="1582" w:hanging="360"/>
      </w:pPr>
    </w:lvl>
    <w:lvl w:ilvl="4">
      <w:start w:val="1"/>
      <w:numFmt w:val="decimal"/>
      <w:lvlText w:val="%5."/>
      <w:lvlJc w:val="left"/>
      <w:pPr>
        <w:ind w:left="1942" w:hanging="360"/>
      </w:pPr>
    </w:lvl>
    <w:lvl w:ilvl="5">
      <w:start w:val="1"/>
      <w:numFmt w:val="decimal"/>
      <w:lvlText w:val="%6.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decimal"/>
      <w:lvlText w:val="%8."/>
      <w:lvlJc w:val="left"/>
      <w:pPr>
        <w:ind w:left="3022" w:hanging="360"/>
      </w:pPr>
    </w:lvl>
    <w:lvl w:ilvl="8">
      <w:start w:val="1"/>
      <w:numFmt w:val="decimal"/>
      <w:lvlText w:val="%9."/>
      <w:lvlJc w:val="left"/>
      <w:pPr>
        <w:ind w:left="3382" w:hanging="360"/>
      </w:pPr>
    </w:lvl>
  </w:abstractNum>
  <w:num w:numId="1" w16cid:durableId="122279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DF"/>
    <w:rsid w:val="00002177"/>
    <w:rsid w:val="00102F4A"/>
    <w:rsid w:val="00171B17"/>
    <w:rsid w:val="00182A0F"/>
    <w:rsid w:val="001F62DB"/>
    <w:rsid w:val="00240CE6"/>
    <w:rsid w:val="00257288"/>
    <w:rsid w:val="00281048"/>
    <w:rsid w:val="00283D91"/>
    <w:rsid w:val="002C671E"/>
    <w:rsid w:val="00310D6F"/>
    <w:rsid w:val="0034592E"/>
    <w:rsid w:val="00370F14"/>
    <w:rsid w:val="00383657"/>
    <w:rsid w:val="00387662"/>
    <w:rsid w:val="00394FDF"/>
    <w:rsid w:val="003A7A13"/>
    <w:rsid w:val="004051B4"/>
    <w:rsid w:val="004148E8"/>
    <w:rsid w:val="004B67B7"/>
    <w:rsid w:val="0051318E"/>
    <w:rsid w:val="005331B6"/>
    <w:rsid w:val="0059799A"/>
    <w:rsid w:val="005D6B62"/>
    <w:rsid w:val="005F09E9"/>
    <w:rsid w:val="00630E5F"/>
    <w:rsid w:val="0065121C"/>
    <w:rsid w:val="006627E2"/>
    <w:rsid w:val="006B0867"/>
    <w:rsid w:val="006C4A22"/>
    <w:rsid w:val="007056FE"/>
    <w:rsid w:val="00776967"/>
    <w:rsid w:val="007A44D2"/>
    <w:rsid w:val="007D3386"/>
    <w:rsid w:val="007F07DC"/>
    <w:rsid w:val="008125D1"/>
    <w:rsid w:val="008465FC"/>
    <w:rsid w:val="00854F86"/>
    <w:rsid w:val="00855E09"/>
    <w:rsid w:val="00891693"/>
    <w:rsid w:val="008E19FC"/>
    <w:rsid w:val="00945587"/>
    <w:rsid w:val="009D6865"/>
    <w:rsid w:val="00A819ED"/>
    <w:rsid w:val="00B0555B"/>
    <w:rsid w:val="00B15931"/>
    <w:rsid w:val="00BE6755"/>
    <w:rsid w:val="00C14F62"/>
    <w:rsid w:val="00CE5E25"/>
    <w:rsid w:val="00D05697"/>
    <w:rsid w:val="00D1173D"/>
    <w:rsid w:val="00D9166B"/>
    <w:rsid w:val="00E310AA"/>
    <w:rsid w:val="00E32F06"/>
    <w:rsid w:val="00E603EC"/>
    <w:rsid w:val="00F24E99"/>
    <w:rsid w:val="00FA11B0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608D"/>
  <w15:docId w15:val="{6E39417B-2BE5-47C3-99A9-B27576C7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tsoulidis" w:eastAsiaTheme="minorHAnsi" w:hAnsi="Katsoulidis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6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b w:val="0"/>
      <w:kern w:val="3"/>
      <w:lang w:eastAsia="zh-CN" w:bidi="hi-IN"/>
    </w:rPr>
  </w:style>
  <w:style w:type="character" w:styleId="a3">
    <w:name w:val="Emphasis"/>
    <w:rsid w:val="002C671E"/>
    <w:rPr>
      <w:i/>
      <w:iCs/>
    </w:rPr>
  </w:style>
  <w:style w:type="table" w:styleId="a4">
    <w:name w:val="Table Grid"/>
    <w:basedOn w:val="a1"/>
    <w:uiPriority w:val="59"/>
    <w:rsid w:val="002C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Petroula Zafeiropoulou</cp:lastModifiedBy>
  <cp:revision>7</cp:revision>
  <cp:lastPrinted>2023-12-08T09:23:00Z</cp:lastPrinted>
  <dcterms:created xsi:type="dcterms:W3CDTF">2023-12-08T09:14:00Z</dcterms:created>
  <dcterms:modified xsi:type="dcterms:W3CDTF">2023-12-08T10:09:00Z</dcterms:modified>
</cp:coreProperties>
</file>